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B7" w:rsidRPr="003048B7" w:rsidRDefault="003048B7" w:rsidP="003048B7">
      <w:pPr>
        <w:jc w:val="center"/>
        <w:rPr>
          <w:rFonts w:ascii="仿宋_GB2312" w:eastAsia="仿宋_GB2312" w:hAnsi="宋体"/>
          <w:sz w:val="44"/>
          <w:szCs w:val="44"/>
        </w:rPr>
      </w:pPr>
      <w:r w:rsidRPr="003048B7">
        <w:rPr>
          <w:rFonts w:ascii="仿宋_GB2312" w:eastAsia="仿宋_GB2312" w:hAnsi="宋体" w:hint="eastAsia"/>
          <w:sz w:val="44"/>
          <w:szCs w:val="44"/>
        </w:rPr>
        <w:t>临沂市妇幼保健院</w:t>
      </w:r>
    </w:p>
    <w:p w:rsidR="003048B7" w:rsidRPr="001E6550" w:rsidRDefault="003048B7" w:rsidP="001E6550">
      <w:pPr>
        <w:jc w:val="center"/>
        <w:rPr>
          <w:rFonts w:ascii="仿宋_GB2312" w:eastAsia="仿宋_GB2312" w:hAnsi="宋体"/>
          <w:sz w:val="44"/>
          <w:szCs w:val="44"/>
        </w:rPr>
      </w:pPr>
      <w:r w:rsidRPr="003048B7">
        <w:rPr>
          <w:rFonts w:ascii="仿宋_GB2312" w:eastAsia="仿宋_GB2312" w:hAnsi="宋体" w:hint="eastAsia"/>
          <w:sz w:val="44"/>
          <w:szCs w:val="44"/>
        </w:rPr>
        <w:t>日间手术、日间医疗目录公示</w:t>
      </w:r>
    </w:p>
    <w:p w:rsidR="002D1CC3" w:rsidRDefault="003048B7" w:rsidP="003048B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048B7">
        <w:rPr>
          <w:rFonts w:ascii="仿宋_GB2312" w:eastAsia="仿宋_GB2312" w:hAnsi="宋体" w:hint="eastAsia"/>
          <w:sz w:val="32"/>
          <w:szCs w:val="32"/>
        </w:rPr>
        <w:t>为进一步推进日间手术、日间医疗项目开展，规范日间手术管理，方便患者就医，现将我院日间手术、日间医疗目录进行公开。</w:t>
      </w:r>
    </w:p>
    <w:p w:rsidR="001447DF" w:rsidRPr="00B0303F" w:rsidRDefault="001447DF" w:rsidP="003048B7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0303F">
        <w:rPr>
          <w:rFonts w:ascii="仿宋_GB2312" w:eastAsia="仿宋_GB2312" w:hAnsi="宋体" w:hint="eastAsia"/>
          <w:b/>
          <w:sz w:val="32"/>
          <w:szCs w:val="32"/>
        </w:rPr>
        <w:t>一、日间手术目录</w:t>
      </w:r>
      <w:bookmarkStart w:id="0" w:name="_GoBack"/>
      <w:bookmarkEnd w:id="0"/>
    </w:p>
    <w:tbl>
      <w:tblPr>
        <w:tblStyle w:val="a3"/>
        <w:tblW w:w="5550" w:type="pct"/>
        <w:jc w:val="center"/>
        <w:tblLook w:val="04A0" w:firstRow="1" w:lastRow="0" w:firstColumn="1" w:lastColumn="0" w:noHBand="0" w:noVBand="1"/>
      </w:tblPr>
      <w:tblGrid>
        <w:gridCol w:w="778"/>
        <w:gridCol w:w="1771"/>
        <w:gridCol w:w="3116"/>
        <w:gridCol w:w="3544"/>
      </w:tblGrid>
      <w:tr w:rsidR="001E6550" w:rsidRPr="00B0303F" w:rsidTr="00B0303F">
        <w:trPr>
          <w:trHeight w:val="35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0303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0303F">
              <w:rPr>
                <w:rFonts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b/>
                <w:sz w:val="24"/>
                <w:szCs w:val="24"/>
              </w:rPr>
            </w:pPr>
            <w:r w:rsidRPr="00B0303F">
              <w:rPr>
                <w:rFonts w:hint="eastAsia"/>
                <w:b/>
                <w:sz w:val="24"/>
                <w:szCs w:val="24"/>
              </w:rPr>
              <w:t>疾病名称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b/>
                <w:sz w:val="24"/>
                <w:szCs w:val="24"/>
              </w:rPr>
            </w:pPr>
            <w:r w:rsidRPr="00B0303F">
              <w:rPr>
                <w:rFonts w:hint="eastAsia"/>
                <w:b/>
                <w:sz w:val="24"/>
                <w:szCs w:val="24"/>
              </w:rPr>
              <w:t>手术名称</w:t>
            </w:r>
          </w:p>
        </w:tc>
      </w:tr>
      <w:tr w:rsidR="001E6550" w:rsidRPr="00B0303F" w:rsidTr="00B0303F">
        <w:trPr>
          <w:trHeight w:val="27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妇科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宫颈息肉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宫腔镜子宫颈病损电切术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妇科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子宫内膜息肉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宫腔镜子宫内膜病损切除术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B0303F">
              <w:rPr>
                <w:rFonts w:hint="eastAsia"/>
                <w:sz w:val="24"/>
                <w:szCs w:val="24"/>
              </w:rPr>
              <w:t>乳甲科</w:t>
            </w:r>
            <w:proofErr w:type="gramEnd"/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乳房结节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乳房病</w:t>
            </w:r>
            <w:proofErr w:type="gramStart"/>
            <w:r w:rsidRPr="00B0303F">
              <w:rPr>
                <w:rFonts w:hint="eastAsia"/>
                <w:sz w:val="24"/>
                <w:szCs w:val="24"/>
              </w:rPr>
              <w:t>损微创旋</w:t>
            </w:r>
            <w:proofErr w:type="gramEnd"/>
            <w:r w:rsidRPr="00B0303F">
              <w:rPr>
                <w:rFonts w:hint="eastAsia"/>
                <w:sz w:val="24"/>
                <w:szCs w:val="24"/>
              </w:rPr>
              <w:t>切术</w:t>
            </w:r>
          </w:p>
        </w:tc>
      </w:tr>
      <w:tr w:rsidR="001E6550" w:rsidRPr="00B0303F" w:rsidTr="00B0303F">
        <w:trPr>
          <w:trHeight w:val="406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4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B0303F">
              <w:rPr>
                <w:rFonts w:hint="eastAsia"/>
                <w:sz w:val="24"/>
                <w:szCs w:val="24"/>
              </w:rPr>
              <w:t>乳甲科</w:t>
            </w:r>
            <w:proofErr w:type="gramEnd"/>
          </w:p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普外科</w:t>
            </w:r>
          </w:p>
          <w:p w:rsidR="00201137" w:rsidRPr="00B0303F" w:rsidRDefault="00201137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体表肿物（成人）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皮肤病</w:t>
            </w:r>
            <w:proofErr w:type="gramStart"/>
            <w:r w:rsidRPr="00B0303F">
              <w:rPr>
                <w:rFonts w:hint="eastAsia"/>
                <w:sz w:val="24"/>
                <w:szCs w:val="24"/>
              </w:rPr>
              <w:t>损</w:t>
            </w:r>
            <w:proofErr w:type="gramEnd"/>
            <w:r w:rsidRPr="00B0303F">
              <w:rPr>
                <w:rFonts w:hint="eastAsia"/>
                <w:sz w:val="24"/>
                <w:szCs w:val="24"/>
              </w:rPr>
              <w:t>切除术</w:t>
            </w:r>
          </w:p>
          <w:p w:rsidR="001E6550" w:rsidRPr="00B0303F" w:rsidRDefault="001E6550" w:rsidP="00B0303F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  <w:r w:rsidRPr="00B0303F">
              <w:rPr>
                <w:rFonts w:hint="eastAsia"/>
                <w:color w:val="000000"/>
                <w:sz w:val="24"/>
                <w:szCs w:val="24"/>
              </w:rPr>
              <w:t>皮下组织病损切除术</w:t>
            </w:r>
          </w:p>
        </w:tc>
      </w:tr>
      <w:tr w:rsidR="001E6550" w:rsidRPr="00B0303F" w:rsidTr="00B0303F">
        <w:trPr>
          <w:trHeight w:val="140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5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骨科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腰锥骨折术后内固定物存留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脊柱内固定装置去除术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6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骨科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锁骨骨折术后内固定存留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锁骨内固定装置去除术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7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骨科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掌骨骨折术后内固定物留存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掌骨内固定物取出术</w:t>
            </w:r>
          </w:p>
        </w:tc>
      </w:tr>
      <w:tr w:rsidR="001E6550" w:rsidRPr="00B0303F" w:rsidTr="00B0303F">
        <w:trPr>
          <w:trHeight w:val="570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骨科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lastRenderedPageBreak/>
              <w:t>小儿外科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lastRenderedPageBreak/>
              <w:t>拇指狭窄性腱鞘炎（单手）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手部腱鞘松解术</w:t>
            </w:r>
          </w:p>
        </w:tc>
      </w:tr>
      <w:tr w:rsidR="001E6550" w:rsidRPr="00B0303F" w:rsidTr="00B0303F">
        <w:trPr>
          <w:trHeight w:val="570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骨科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小儿外科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拇指狭窄性腱鞘炎（双手）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手部腱鞘松解术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10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鼻骨骨折（成人）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鼻骨折闭合性复位术</w:t>
            </w:r>
          </w:p>
        </w:tc>
      </w:tr>
      <w:tr w:rsidR="001E6550" w:rsidRPr="00B0303F" w:rsidTr="00B0303F">
        <w:trPr>
          <w:trHeight w:val="183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11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口腔科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舌系带过短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舌系带延长术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12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口腔科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口腔黏液腺囊肿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口腔病损切除术</w:t>
            </w:r>
          </w:p>
        </w:tc>
      </w:tr>
      <w:tr w:rsidR="001E6550" w:rsidRPr="00B0303F" w:rsidTr="00B0303F">
        <w:trPr>
          <w:trHeight w:val="293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13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眼睑肿物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眼睑病损切除术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</w:t>
            </w:r>
            <w:r w:rsidR="001E6550" w:rsidRPr="00B0303F">
              <w:rPr>
                <w:sz w:val="24"/>
                <w:szCs w:val="24"/>
              </w:rPr>
              <w:t>4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结膜囊肿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结膜病损切除术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</w:t>
            </w:r>
            <w:r w:rsidR="001E6550" w:rsidRPr="00B0303F">
              <w:rPr>
                <w:sz w:val="24"/>
                <w:szCs w:val="24"/>
              </w:rPr>
              <w:t>5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慢性泪囊炎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泪囊鼻腔吻合术</w:t>
            </w:r>
          </w:p>
        </w:tc>
      </w:tr>
      <w:tr w:rsidR="001E6550" w:rsidRPr="00B0303F" w:rsidTr="00B0303F">
        <w:trPr>
          <w:trHeight w:val="367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</w:t>
            </w:r>
            <w:r w:rsidR="001E6550" w:rsidRPr="00B0303F">
              <w:rPr>
                <w:sz w:val="24"/>
                <w:szCs w:val="24"/>
              </w:rPr>
              <w:t>6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老年性白内障(单眼)</w:t>
            </w:r>
          </w:p>
        </w:tc>
        <w:tc>
          <w:tcPr>
            <w:tcW w:w="1924" w:type="pct"/>
            <w:vAlign w:val="center"/>
            <w:hideMark/>
          </w:tcPr>
          <w:p w:rsidR="001E6550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白内障摘除伴人工晶体一期置入术</w:t>
            </w:r>
          </w:p>
          <w:p w:rsidR="00AC75D2" w:rsidRPr="00B0303F" w:rsidRDefault="001E6550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白内障超声乳化抽吸术</w:t>
            </w:r>
          </w:p>
        </w:tc>
      </w:tr>
      <w:tr w:rsidR="001E6550" w:rsidRPr="00B0303F" w:rsidTr="00B0303F">
        <w:trPr>
          <w:trHeight w:val="347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1E6550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17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眼科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0303F">
              <w:rPr>
                <w:rFonts w:hint="eastAsia"/>
                <w:sz w:val="24"/>
                <w:szCs w:val="24"/>
              </w:rPr>
              <w:t>翼状衡肉</w:t>
            </w:r>
            <w:proofErr w:type="gramEnd"/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翼状胬肉切除伴自体干细胞移植术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1E6550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18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泌尿外科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小儿外科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鞘膜积液(儿童)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腹腔镜下鞘状突高位结扎术</w:t>
            </w:r>
          </w:p>
        </w:tc>
      </w:tr>
      <w:tr w:rsidR="001E6550" w:rsidRPr="00B0303F" w:rsidTr="00B0303F">
        <w:trPr>
          <w:trHeight w:val="285"/>
          <w:jc w:val="center"/>
        </w:trPr>
        <w:tc>
          <w:tcPr>
            <w:tcW w:w="422" w:type="pct"/>
            <w:noWrap/>
            <w:vAlign w:val="center"/>
            <w:hideMark/>
          </w:tcPr>
          <w:p w:rsidR="00AC75D2" w:rsidRPr="00B0303F" w:rsidRDefault="001E6550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sz w:val="24"/>
                <w:szCs w:val="24"/>
              </w:rPr>
              <w:t>19</w:t>
            </w:r>
          </w:p>
        </w:tc>
        <w:tc>
          <w:tcPr>
            <w:tcW w:w="961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泌尿外科</w:t>
            </w:r>
          </w:p>
          <w:p w:rsidR="00BD266B" w:rsidRPr="00B0303F" w:rsidRDefault="00BD266B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（大学院区）</w:t>
            </w:r>
          </w:p>
          <w:p w:rsidR="00AC75D2" w:rsidRPr="00B0303F" w:rsidRDefault="00AC75D2" w:rsidP="00B0303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小儿外科</w:t>
            </w:r>
          </w:p>
        </w:tc>
        <w:tc>
          <w:tcPr>
            <w:tcW w:w="1692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包茎(儿童)</w:t>
            </w:r>
          </w:p>
        </w:tc>
        <w:tc>
          <w:tcPr>
            <w:tcW w:w="1924" w:type="pct"/>
            <w:vAlign w:val="center"/>
            <w:hideMark/>
          </w:tcPr>
          <w:p w:rsidR="00AC75D2" w:rsidRPr="00B0303F" w:rsidRDefault="00AC75D2" w:rsidP="00B0303F">
            <w:pPr>
              <w:spacing w:line="240" w:lineRule="atLeast"/>
              <w:rPr>
                <w:sz w:val="24"/>
                <w:szCs w:val="24"/>
              </w:rPr>
            </w:pPr>
            <w:r w:rsidRPr="00B0303F">
              <w:rPr>
                <w:rFonts w:hint="eastAsia"/>
                <w:sz w:val="24"/>
                <w:szCs w:val="24"/>
              </w:rPr>
              <w:t>包皮环切术</w:t>
            </w:r>
          </w:p>
        </w:tc>
      </w:tr>
    </w:tbl>
    <w:p w:rsidR="00201137" w:rsidRDefault="00201137" w:rsidP="001447DF">
      <w:pPr>
        <w:widowControl/>
        <w:wordWrap w:val="0"/>
        <w:ind w:right="1080" w:firstLine="540"/>
        <w:rPr>
          <w:rFonts w:ascii="仿宋_GB2312" w:eastAsia="仿宋_GB2312" w:hAnsi="宋体" w:cs="宋体"/>
          <w:color w:val="444444"/>
          <w:kern w:val="0"/>
          <w:sz w:val="27"/>
          <w:szCs w:val="27"/>
        </w:rPr>
      </w:pPr>
    </w:p>
    <w:p w:rsidR="001E6550" w:rsidRPr="00B0303F" w:rsidRDefault="001447DF" w:rsidP="001447DF">
      <w:pPr>
        <w:widowControl/>
        <w:wordWrap w:val="0"/>
        <w:ind w:right="1080" w:firstLine="540"/>
        <w:rPr>
          <w:rFonts w:ascii="仿宋_GB2312" w:eastAsia="仿宋_GB2312" w:hAnsi="宋体" w:cs="宋体"/>
          <w:b/>
          <w:color w:val="444444"/>
          <w:kern w:val="0"/>
          <w:sz w:val="27"/>
          <w:szCs w:val="27"/>
        </w:rPr>
      </w:pPr>
      <w:r w:rsidRPr="00B0303F">
        <w:rPr>
          <w:rFonts w:ascii="仿宋_GB2312" w:eastAsia="仿宋_GB2312" w:hAnsi="宋体" w:cs="宋体" w:hint="eastAsia"/>
          <w:b/>
          <w:color w:val="444444"/>
          <w:kern w:val="0"/>
          <w:sz w:val="27"/>
          <w:szCs w:val="27"/>
        </w:rPr>
        <w:lastRenderedPageBreak/>
        <w:t>二、中医日间病房</w:t>
      </w:r>
    </w:p>
    <w:tbl>
      <w:tblPr>
        <w:tblStyle w:val="a3"/>
        <w:tblW w:w="5550" w:type="pct"/>
        <w:jc w:val="center"/>
        <w:tblLook w:val="04A0" w:firstRow="1" w:lastRow="0" w:firstColumn="1" w:lastColumn="0" w:noHBand="0" w:noVBand="1"/>
      </w:tblPr>
      <w:tblGrid>
        <w:gridCol w:w="775"/>
        <w:gridCol w:w="1772"/>
        <w:gridCol w:w="4395"/>
        <w:gridCol w:w="2267"/>
      </w:tblGrid>
      <w:tr w:rsidR="001447DF" w:rsidRPr="001E6550" w:rsidTr="00201137">
        <w:trPr>
          <w:trHeight w:val="355"/>
          <w:tblHeader/>
          <w:jc w:val="center"/>
        </w:trPr>
        <w:tc>
          <w:tcPr>
            <w:tcW w:w="421" w:type="pct"/>
            <w:noWrap/>
            <w:vAlign w:val="center"/>
            <w:hideMark/>
          </w:tcPr>
          <w:p w:rsidR="001447DF" w:rsidRPr="001E6550" w:rsidRDefault="001447DF" w:rsidP="0017383A">
            <w:pPr>
              <w:rPr>
                <w:b/>
                <w:sz w:val="24"/>
                <w:szCs w:val="24"/>
              </w:rPr>
            </w:pPr>
            <w:r w:rsidRPr="001E655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2" w:type="pct"/>
            <w:vAlign w:val="center"/>
            <w:hideMark/>
          </w:tcPr>
          <w:p w:rsidR="001447DF" w:rsidRPr="001E6550" w:rsidRDefault="001447DF" w:rsidP="00201137">
            <w:pPr>
              <w:jc w:val="center"/>
              <w:rPr>
                <w:b/>
                <w:sz w:val="24"/>
                <w:szCs w:val="24"/>
              </w:rPr>
            </w:pPr>
            <w:r w:rsidRPr="001E6550">
              <w:rPr>
                <w:rFonts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2386" w:type="pct"/>
            <w:vAlign w:val="center"/>
            <w:hideMark/>
          </w:tcPr>
          <w:p w:rsidR="001447DF" w:rsidRPr="001E6550" w:rsidRDefault="001447DF" w:rsidP="0017383A">
            <w:pPr>
              <w:rPr>
                <w:b/>
                <w:sz w:val="24"/>
                <w:szCs w:val="24"/>
              </w:rPr>
            </w:pPr>
            <w:r w:rsidRPr="001E6550">
              <w:rPr>
                <w:rFonts w:hint="eastAsia"/>
                <w:b/>
                <w:sz w:val="24"/>
                <w:szCs w:val="24"/>
              </w:rPr>
              <w:t>疾病名称</w:t>
            </w:r>
          </w:p>
        </w:tc>
        <w:tc>
          <w:tcPr>
            <w:tcW w:w="1231" w:type="pct"/>
            <w:vAlign w:val="center"/>
            <w:hideMark/>
          </w:tcPr>
          <w:p w:rsidR="001447DF" w:rsidRPr="001E6550" w:rsidRDefault="009E6A34" w:rsidP="0017383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治疗方式</w:t>
            </w:r>
          </w:p>
        </w:tc>
      </w:tr>
      <w:tr w:rsidR="009E6A34" w:rsidRPr="001E6550" w:rsidTr="00201137">
        <w:trPr>
          <w:trHeight w:val="275"/>
          <w:jc w:val="center"/>
        </w:trPr>
        <w:tc>
          <w:tcPr>
            <w:tcW w:w="421" w:type="pct"/>
            <w:noWrap/>
            <w:vAlign w:val="center"/>
          </w:tcPr>
          <w:p w:rsidR="009E6A34" w:rsidRPr="001E6550" w:rsidRDefault="00201137" w:rsidP="001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6A34">
              <w:rPr>
                <w:sz w:val="24"/>
                <w:szCs w:val="24"/>
              </w:rPr>
              <w:t>.</w:t>
            </w:r>
          </w:p>
        </w:tc>
        <w:tc>
          <w:tcPr>
            <w:tcW w:w="962" w:type="pct"/>
            <w:vAlign w:val="center"/>
          </w:tcPr>
          <w:p w:rsidR="00BD266B" w:rsidRDefault="00BD266B" w:rsidP="002011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中医科</w:t>
            </w:r>
          </w:p>
          <w:p w:rsidR="009E6A34" w:rsidRDefault="009E6A34" w:rsidP="00201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pct"/>
            <w:vAlign w:val="center"/>
          </w:tcPr>
          <w:p w:rsidR="00BD266B" w:rsidRDefault="009E6A34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恶阻</w:t>
            </w:r>
            <w:r w:rsidR="00BD266B">
              <w:rPr>
                <w:rFonts w:hint="eastAsia"/>
                <w:sz w:val="24"/>
                <w:szCs w:val="24"/>
              </w:rPr>
              <w:t>（妊娠剧吐）</w:t>
            </w:r>
          </w:p>
          <w:p w:rsidR="00BD266B" w:rsidRDefault="009E6A34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痛风</w:t>
            </w:r>
          </w:p>
          <w:p w:rsidR="00BD266B" w:rsidRDefault="009E6A34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</w:t>
            </w:r>
            <w:proofErr w:type="gramStart"/>
            <w:r>
              <w:rPr>
                <w:rFonts w:hint="eastAsia"/>
                <w:sz w:val="24"/>
                <w:szCs w:val="24"/>
              </w:rPr>
              <w:t>寐</w:t>
            </w:r>
            <w:proofErr w:type="gramEnd"/>
            <w:r>
              <w:rPr>
                <w:rFonts w:hint="eastAsia"/>
                <w:sz w:val="24"/>
                <w:szCs w:val="24"/>
              </w:rPr>
              <w:t>病</w:t>
            </w:r>
            <w:r w:rsidR="00BD266B">
              <w:rPr>
                <w:rFonts w:hint="eastAsia"/>
                <w:sz w:val="24"/>
                <w:szCs w:val="24"/>
              </w:rPr>
              <w:t>（失眠）</w:t>
            </w:r>
          </w:p>
          <w:p w:rsidR="00BD266B" w:rsidRDefault="009E6A34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</w:t>
            </w:r>
            <w:proofErr w:type="gramStart"/>
            <w:r>
              <w:rPr>
                <w:rFonts w:hint="eastAsia"/>
                <w:sz w:val="24"/>
                <w:szCs w:val="24"/>
              </w:rPr>
              <w:t>痱</w:t>
            </w:r>
            <w:proofErr w:type="gramEnd"/>
            <w:r w:rsidR="00BD266B">
              <w:rPr>
                <w:rFonts w:hint="eastAsia"/>
                <w:sz w:val="24"/>
                <w:szCs w:val="24"/>
              </w:rPr>
              <w:t>（脑出血后遗症、脑梗死后遗症）</w:t>
            </w:r>
          </w:p>
          <w:p w:rsidR="00BD266B" w:rsidRDefault="009E6A34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颈椎病</w:t>
            </w:r>
          </w:p>
          <w:p w:rsidR="00BD266B" w:rsidRDefault="00BD266B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腰痛（腰间盘突出、腰背筋膜炎）</w:t>
            </w:r>
          </w:p>
          <w:p w:rsidR="00BD266B" w:rsidRDefault="00BD266B" w:rsidP="00BD266B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肩</w:t>
            </w:r>
            <w:proofErr w:type="gramEnd"/>
            <w:r>
              <w:rPr>
                <w:rFonts w:hint="eastAsia"/>
                <w:sz w:val="24"/>
                <w:szCs w:val="24"/>
              </w:rPr>
              <w:t>漏风（肩周炎）</w:t>
            </w:r>
          </w:p>
          <w:p w:rsidR="00BD266B" w:rsidRDefault="00BD266B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盆腔炎（慢性女性盆腔炎）</w:t>
            </w:r>
          </w:p>
          <w:p w:rsidR="00BD266B" w:rsidRDefault="00BD266B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蛇串疮（带着疱疹）</w:t>
            </w:r>
          </w:p>
          <w:p w:rsidR="00BD266B" w:rsidRDefault="00BD266B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膝</w:t>
            </w:r>
            <w:proofErr w:type="gramStart"/>
            <w:r>
              <w:rPr>
                <w:rFonts w:hint="eastAsia"/>
                <w:sz w:val="24"/>
                <w:szCs w:val="24"/>
              </w:rPr>
              <w:t>痹</w:t>
            </w:r>
            <w:proofErr w:type="gramEnd"/>
            <w:r>
              <w:rPr>
                <w:rFonts w:hint="eastAsia"/>
                <w:sz w:val="24"/>
                <w:szCs w:val="24"/>
              </w:rPr>
              <w:t>（膝关节骨性关节炎）</w:t>
            </w:r>
          </w:p>
          <w:p w:rsidR="00BD266B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proofErr w:type="gramStart"/>
            <w:r>
              <w:rPr>
                <w:rFonts w:hint="eastAsia"/>
                <w:sz w:val="24"/>
                <w:szCs w:val="24"/>
              </w:rPr>
              <w:t>僻</w:t>
            </w:r>
            <w:proofErr w:type="gramEnd"/>
            <w:r w:rsidR="00BD266B">
              <w:rPr>
                <w:rFonts w:hint="eastAsia"/>
                <w:sz w:val="24"/>
                <w:szCs w:val="24"/>
              </w:rPr>
              <w:t>（面神经炎）</w:t>
            </w:r>
          </w:p>
          <w:p w:rsidR="009E6A34" w:rsidRDefault="00BD266B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头风病（血管性头痛）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阴挺（轻度子宫脱垂）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耳鸣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耳聋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眩晕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胃脘痛（慢性胃炎、慢性胃疼）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遗尿症</w:t>
            </w:r>
          </w:p>
          <w:p w:rsidR="00FA75D1" w:rsidRDefault="00A66D5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泄泻病（慢性腹泻）</w:t>
            </w:r>
          </w:p>
        </w:tc>
        <w:tc>
          <w:tcPr>
            <w:tcW w:w="1231" w:type="pct"/>
            <w:vAlign w:val="center"/>
          </w:tcPr>
          <w:p w:rsidR="009E6A34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中医特色疗法（针灸、推拿等）</w:t>
            </w:r>
          </w:p>
        </w:tc>
      </w:tr>
      <w:tr w:rsidR="00FA75D1" w:rsidRPr="001E6550" w:rsidTr="00201137">
        <w:trPr>
          <w:trHeight w:val="275"/>
          <w:jc w:val="center"/>
        </w:trPr>
        <w:tc>
          <w:tcPr>
            <w:tcW w:w="421" w:type="pct"/>
            <w:noWrap/>
            <w:vAlign w:val="center"/>
          </w:tcPr>
          <w:p w:rsidR="00FA75D1" w:rsidRDefault="00FA75D1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2" w:type="pct"/>
            <w:vAlign w:val="center"/>
          </w:tcPr>
          <w:p w:rsidR="00FA75D1" w:rsidRDefault="00FA75D1" w:rsidP="00FA75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中医康复科</w:t>
            </w:r>
          </w:p>
          <w:p w:rsidR="00FA75D1" w:rsidRDefault="00FA75D1" w:rsidP="00FA75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（大学院区）</w:t>
            </w:r>
          </w:p>
        </w:tc>
        <w:tc>
          <w:tcPr>
            <w:tcW w:w="2386" w:type="pct"/>
            <w:vAlign w:val="center"/>
          </w:tcPr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痛风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不</w:t>
            </w:r>
            <w:proofErr w:type="gramStart"/>
            <w:r>
              <w:rPr>
                <w:rFonts w:hint="eastAsia"/>
                <w:sz w:val="24"/>
                <w:szCs w:val="24"/>
              </w:rPr>
              <w:t>寐</w:t>
            </w:r>
            <w:proofErr w:type="gramEnd"/>
            <w:r>
              <w:rPr>
                <w:rFonts w:hint="eastAsia"/>
                <w:sz w:val="24"/>
                <w:szCs w:val="24"/>
              </w:rPr>
              <w:t>病（失眠）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</w:t>
            </w:r>
            <w:proofErr w:type="gramStart"/>
            <w:r>
              <w:rPr>
                <w:rFonts w:hint="eastAsia"/>
                <w:sz w:val="24"/>
                <w:szCs w:val="24"/>
              </w:rPr>
              <w:t>痱</w:t>
            </w:r>
            <w:proofErr w:type="gramEnd"/>
            <w:r>
              <w:rPr>
                <w:rFonts w:hint="eastAsia"/>
                <w:sz w:val="24"/>
                <w:szCs w:val="24"/>
              </w:rPr>
              <w:t>（脑出血后遗症、脑梗死后遗症）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颈椎病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腰痛（腰间盘突出、腰背筋膜炎）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肩</w:t>
            </w:r>
            <w:proofErr w:type="gramEnd"/>
            <w:r>
              <w:rPr>
                <w:rFonts w:hint="eastAsia"/>
                <w:sz w:val="24"/>
                <w:szCs w:val="24"/>
              </w:rPr>
              <w:t>漏风（肩周炎）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盆腔炎（慢性女性盆腔炎）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蛇串疮（带着疱疹）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膝</w:t>
            </w:r>
            <w:proofErr w:type="gramStart"/>
            <w:r>
              <w:rPr>
                <w:rFonts w:hint="eastAsia"/>
                <w:sz w:val="24"/>
                <w:szCs w:val="24"/>
              </w:rPr>
              <w:t>痹</w:t>
            </w:r>
            <w:proofErr w:type="gramEnd"/>
            <w:r>
              <w:rPr>
                <w:rFonts w:hint="eastAsia"/>
                <w:sz w:val="24"/>
                <w:szCs w:val="24"/>
              </w:rPr>
              <w:t>（膝关节骨性关节炎）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proofErr w:type="gramStart"/>
            <w:r>
              <w:rPr>
                <w:rFonts w:hint="eastAsia"/>
                <w:sz w:val="24"/>
                <w:szCs w:val="24"/>
              </w:rPr>
              <w:t>僻</w:t>
            </w:r>
            <w:proofErr w:type="gramEnd"/>
            <w:r>
              <w:rPr>
                <w:rFonts w:hint="eastAsia"/>
                <w:sz w:val="24"/>
                <w:szCs w:val="24"/>
              </w:rPr>
              <w:t>（面神经炎）</w:t>
            </w:r>
          </w:p>
          <w:p w:rsidR="00FA75D1" w:rsidRDefault="00FA75D1" w:rsidP="00FA75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骨蚀</w:t>
            </w:r>
            <w:r w:rsidRPr="00201137">
              <w:rPr>
                <w:rFonts w:hint="eastAsia"/>
                <w:sz w:val="24"/>
                <w:szCs w:val="24"/>
              </w:rPr>
              <w:t>（</w:t>
            </w:r>
            <w:r w:rsidRPr="0020113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股骨头坏死</w:t>
            </w:r>
            <w:r w:rsidRPr="00201137">
              <w:rPr>
                <w:rFonts w:hint="eastAsia"/>
                <w:sz w:val="24"/>
                <w:szCs w:val="24"/>
              </w:rPr>
              <w:t>）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头风病（血管性头痛）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耳鸣</w:t>
            </w:r>
          </w:p>
          <w:p w:rsidR="00FA75D1" w:rsidRDefault="00FA75D1" w:rsidP="00BD26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眩晕</w:t>
            </w:r>
          </w:p>
        </w:tc>
        <w:tc>
          <w:tcPr>
            <w:tcW w:w="1231" w:type="pct"/>
            <w:vAlign w:val="center"/>
          </w:tcPr>
          <w:p w:rsidR="00FA75D1" w:rsidRDefault="00FA75D1" w:rsidP="0017383A">
            <w:pPr>
              <w:rPr>
                <w:sz w:val="24"/>
                <w:szCs w:val="24"/>
              </w:rPr>
            </w:pPr>
            <w:r w:rsidRPr="00FA75D1">
              <w:rPr>
                <w:rFonts w:hint="eastAsia"/>
                <w:sz w:val="24"/>
                <w:szCs w:val="24"/>
              </w:rPr>
              <w:lastRenderedPageBreak/>
              <w:t>中医特色疗法（针</w:t>
            </w:r>
            <w:r w:rsidRPr="00FA75D1">
              <w:rPr>
                <w:rFonts w:hint="eastAsia"/>
                <w:sz w:val="24"/>
                <w:szCs w:val="24"/>
              </w:rPr>
              <w:lastRenderedPageBreak/>
              <w:t>灸、推拿等）</w:t>
            </w:r>
          </w:p>
        </w:tc>
      </w:tr>
    </w:tbl>
    <w:p w:rsidR="001447DF" w:rsidRPr="00B0303F" w:rsidRDefault="001447DF" w:rsidP="001447DF">
      <w:pPr>
        <w:widowControl/>
        <w:wordWrap w:val="0"/>
        <w:ind w:right="1080" w:firstLine="540"/>
        <w:rPr>
          <w:rFonts w:ascii="仿宋_GB2312" w:eastAsia="仿宋_GB2312" w:hAnsi="宋体" w:cs="宋体"/>
          <w:b/>
          <w:color w:val="444444"/>
          <w:kern w:val="0"/>
          <w:sz w:val="27"/>
          <w:szCs w:val="27"/>
        </w:rPr>
      </w:pPr>
      <w:r w:rsidRPr="00B0303F">
        <w:rPr>
          <w:rFonts w:ascii="仿宋_GB2312" w:eastAsia="仿宋_GB2312" w:hAnsi="宋体" w:cs="宋体" w:hint="eastAsia"/>
          <w:b/>
          <w:color w:val="444444"/>
          <w:kern w:val="0"/>
          <w:sz w:val="27"/>
          <w:szCs w:val="27"/>
        </w:rPr>
        <w:lastRenderedPageBreak/>
        <w:t>三、</w:t>
      </w:r>
      <w:r w:rsidR="00B0303F" w:rsidRPr="00B0303F">
        <w:rPr>
          <w:rFonts w:ascii="仿宋_GB2312" w:eastAsia="仿宋_GB2312" w:hAnsi="宋体" w:cs="宋体" w:hint="eastAsia"/>
          <w:b/>
          <w:color w:val="444444"/>
          <w:kern w:val="0"/>
          <w:sz w:val="27"/>
          <w:szCs w:val="27"/>
        </w:rPr>
        <w:t>其他</w:t>
      </w:r>
      <w:r w:rsidRPr="00B0303F">
        <w:rPr>
          <w:rFonts w:ascii="仿宋_GB2312" w:eastAsia="仿宋_GB2312" w:hAnsi="宋体" w:cs="宋体" w:hint="eastAsia"/>
          <w:b/>
          <w:color w:val="444444"/>
          <w:kern w:val="0"/>
          <w:sz w:val="27"/>
          <w:szCs w:val="27"/>
        </w:rPr>
        <w:t>日间</w:t>
      </w:r>
      <w:r w:rsidR="00BF6C67" w:rsidRPr="00B0303F">
        <w:rPr>
          <w:rFonts w:ascii="仿宋_GB2312" w:eastAsia="仿宋_GB2312" w:hAnsi="宋体" w:cs="宋体" w:hint="eastAsia"/>
          <w:b/>
          <w:color w:val="444444"/>
          <w:kern w:val="0"/>
          <w:sz w:val="27"/>
          <w:szCs w:val="27"/>
        </w:rPr>
        <w:t>医疗</w:t>
      </w:r>
    </w:p>
    <w:tbl>
      <w:tblPr>
        <w:tblStyle w:val="a3"/>
        <w:tblW w:w="5550" w:type="pct"/>
        <w:jc w:val="center"/>
        <w:tblLook w:val="04A0" w:firstRow="1" w:lastRow="0" w:firstColumn="1" w:lastColumn="0" w:noHBand="0" w:noVBand="1"/>
      </w:tblPr>
      <w:tblGrid>
        <w:gridCol w:w="777"/>
        <w:gridCol w:w="1770"/>
        <w:gridCol w:w="3544"/>
        <w:gridCol w:w="3118"/>
      </w:tblGrid>
      <w:tr w:rsidR="001447DF" w:rsidRPr="001E6550" w:rsidTr="00201137">
        <w:trPr>
          <w:trHeight w:val="355"/>
          <w:jc w:val="center"/>
        </w:trPr>
        <w:tc>
          <w:tcPr>
            <w:tcW w:w="422" w:type="pct"/>
            <w:noWrap/>
            <w:vAlign w:val="center"/>
            <w:hideMark/>
          </w:tcPr>
          <w:p w:rsidR="001447DF" w:rsidRPr="001E6550" w:rsidRDefault="001447DF" w:rsidP="0017383A">
            <w:pPr>
              <w:rPr>
                <w:b/>
                <w:sz w:val="24"/>
                <w:szCs w:val="24"/>
              </w:rPr>
            </w:pPr>
            <w:r w:rsidRPr="001E655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1" w:type="pct"/>
            <w:vAlign w:val="center"/>
            <w:hideMark/>
          </w:tcPr>
          <w:p w:rsidR="001447DF" w:rsidRPr="001E6550" w:rsidRDefault="001447DF" w:rsidP="0017383A">
            <w:pPr>
              <w:rPr>
                <w:b/>
                <w:sz w:val="24"/>
                <w:szCs w:val="24"/>
              </w:rPr>
            </w:pPr>
            <w:r w:rsidRPr="001E6550">
              <w:rPr>
                <w:rFonts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924" w:type="pct"/>
            <w:vAlign w:val="center"/>
            <w:hideMark/>
          </w:tcPr>
          <w:p w:rsidR="001447DF" w:rsidRPr="001E6550" w:rsidRDefault="001447DF" w:rsidP="0017383A">
            <w:pPr>
              <w:rPr>
                <w:b/>
                <w:sz w:val="24"/>
                <w:szCs w:val="24"/>
              </w:rPr>
            </w:pPr>
            <w:r w:rsidRPr="001E6550">
              <w:rPr>
                <w:rFonts w:hint="eastAsia"/>
                <w:b/>
                <w:sz w:val="24"/>
                <w:szCs w:val="24"/>
              </w:rPr>
              <w:t>疾病名称</w:t>
            </w:r>
          </w:p>
        </w:tc>
        <w:tc>
          <w:tcPr>
            <w:tcW w:w="1693" w:type="pct"/>
            <w:vAlign w:val="center"/>
            <w:hideMark/>
          </w:tcPr>
          <w:p w:rsidR="001447DF" w:rsidRPr="001E6550" w:rsidRDefault="009E6A34" w:rsidP="0017383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治疗方式</w:t>
            </w:r>
          </w:p>
        </w:tc>
      </w:tr>
      <w:tr w:rsidR="00BD266B" w:rsidRPr="001E6550" w:rsidTr="00201137">
        <w:trPr>
          <w:trHeight w:val="275"/>
          <w:jc w:val="center"/>
        </w:trPr>
        <w:tc>
          <w:tcPr>
            <w:tcW w:w="422" w:type="pct"/>
            <w:noWrap/>
            <w:vAlign w:val="center"/>
            <w:hideMark/>
          </w:tcPr>
          <w:p w:rsidR="00BD266B" w:rsidRPr="001E6550" w:rsidRDefault="00BD266B" w:rsidP="0017383A">
            <w:pPr>
              <w:rPr>
                <w:sz w:val="24"/>
                <w:szCs w:val="24"/>
              </w:rPr>
            </w:pPr>
            <w:r w:rsidRPr="001E655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1" w:type="pct"/>
            <w:vMerge w:val="restart"/>
            <w:vAlign w:val="center"/>
            <w:hideMark/>
          </w:tcPr>
          <w:p w:rsidR="00BD266B" w:rsidRPr="001E6550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儿科三区</w:t>
            </w:r>
          </w:p>
        </w:tc>
        <w:tc>
          <w:tcPr>
            <w:tcW w:w="1924" w:type="pct"/>
            <w:vAlign w:val="center"/>
            <w:hideMark/>
          </w:tcPr>
          <w:p w:rsidR="00BD266B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急性淋巴细胞白血病</w:t>
            </w:r>
          </w:p>
          <w:p w:rsidR="00BD266B" w:rsidRPr="001E6550" w:rsidRDefault="00BD266B" w:rsidP="0017383A">
            <w:pPr>
              <w:rPr>
                <w:sz w:val="24"/>
                <w:szCs w:val="24"/>
              </w:rPr>
            </w:pPr>
            <w:r w:rsidRPr="009E6A34">
              <w:rPr>
                <w:rFonts w:hint="eastAsia"/>
                <w:sz w:val="24"/>
                <w:szCs w:val="24"/>
              </w:rPr>
              <w:t>朗格汉斯细胞增生症</w:t>
            </w:r>
          </w:p>
        </w:tc>
        <w:tc>
          <w:tcPr>
            <w:tcW w:w="1693" w:type="pct"/>
            <w:vAlign w:val="center"/>
            <w:hideMark/>
          </w:tcPr>
          <w:p w:rsidR="00BD266B" w:rsidRPr="001E6550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血液肿瘤的一般化疗</w:t>
            </w:r>
          </w:p>
        </w:tc>
      </w:tr>
      <w:tr w:rsidR="00BD266B" w:rsidRPr="001E6550" w:rsidTr="00201137">
        <w:trPr>
          <w:trHeight w:val="275"/>
          <w:jc w:val="center"/>
        </w:trPr>
        <w:tc>
          <w:tcPr>
            <w:tcW w:w="422" w:type="pct"/>
            <w:noWrap/>
            <w:vAlign w:val="center"/>
          </w:tcPr>
          <w:p w:rsidR="00BD266B" w:rsidRPr="001E6550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1" w:type="pct"/>
            <w:vMerge/>
            <w:vAlign w:val="center"/>
          </w:tcPr>
          <w:p w:rsidR="00BD266B" w:rsidRDefault="00BD266B" w:rsidP="0017383A">
            <w:pPr>
              <w:rPr>
                <w:sz w:val="24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BD266B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骨髓移植术后随</w:t>
            </w:r>
            <w:proofErr w:type="gramStart"/>
            <w:r>
              <w:rPr>
                <w:rFonts w:hint="eastAsia"/>
                <w:sz w:val="24"/>
                <w:szCs w:val="24"/>
              </w:rPr>
              <w:t>诊医疗</w:t>
            </w:r>
            <w:proofErr w:type="gramEnd"/>
          </w:p>
        </w:tc>
        <w:tc>
          <w:tcPr>
            <w:tcW w:w="1693" w:type="pct"/>
            <w:vAlign w:val="center"/>
          </w:tcPr>
          <w:p w:rsidR="00BD266B" w:rsidRDefault="00BD266B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术后评估、一般并发症处置</w:t>
            </w:r>
          </w:p>
        </w:tc>
      </w:tr>
      <w:tr w:rsidR="00BF6C67" w:rsidRPr="001E6550" w:rsidTr="00201137">
        <w:trPr>
          <w:trHeight w:val="275"/>
          <w:jc w:val="center"/>
        </w:trPr>
        <w:tc>
          <w:tcPr>
            <w:tcW w:w="422" w:type="pct"/>
            <w:noWrap/>
            <w:vAlign w:val="center"/>
          </w:tcPr>
          <w:p w:rsidR="00BF6C67" w:rsidRPr="001E6550" w:rsidRDefault="009E6A34" w:rsidP="0017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pct"/>
            <w:vAlign w:val="center"/>
          </w:tcPr>
          <w:p w:rsidR="00BF6C67" w:rsidRDefault="00BF6C67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新生儿科</w:t>
            </w:r>
          </w:p>
        </w:tc>
        <w:tc>
          <w:tcPr>
            <w:tcW w:w="1924" w:type="pct"/>
            <w:vAlign w:val="center"/>
          </w:tcPr>
          <w:p w:rsidR="00BF6C67" w:rsidRDefault="00BF6C67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新生儿黄疸（高胆红素血症）</w:t>
            </w:r>
          </w:p>
        </w:tc>
        <w:tc>
          <w:tcPr>
            <w:tcW w:w="1693" w:type="pct"/>
            <w:vAlign w:val="center"/>
          </w:tcPr>
          <w:p w:rsidR="00BF6C67" w:rsidRDefault="00BF6C67" w:rsidP="00173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新生儿蓝光照射</w:t>
            </w:r>
          </w:p>
        </w:tc>
      </w:tr>
    </w:tbl>
    <w:p w:rsidR="001E6550" w:rsidRPr="001E6550" w:rsidRDefault="001E6550" w:rsidP="001E6550">
      <w:pPr>
        <w:widowControl/>
        <w:ind w:right="810"/>
        <w:jc w:val="righ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  <w:r w:rsidRPr="001E6550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 xml:space="preserve">医务部 </w:t>
      </w:r>
    </w:p>
    <w:p w:rsidR="001E6550" w:rsidRPr="001E6550" w:rsidRDefault="001E6550" w:rsidP="001E6550">
      <w:pPr>
        <w:widowControl/>
        <w:jc w:val="right"/>
        <w:rPr>
          <w:rFonts w:ascii="仿宋_GB2312" w:eastAsia="仿宋_GB2312" w:hAnsi="΢���ź�" w:cs="宋体" w:hint="eastAsia"/>
          <w:color w:val="444444"/>
          <w:kern w:val="0"/>
          <w:sz w:val="32"/>
          <w:szCs w:val="32"/>
        </w:rPr>
      </w:pPr>
      <w:r w:rsidRPr="001E6550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>2023年10月11日</w:t>
      </w:r>
    </w:p>
    <w:sectPr w:rsidR="001E6550" w:rsidRPr="001E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D"/>
    <w:rsid w:val="00053A54"/>
    <w:rsid w:val="001447DF"/>
    <w:rsid w:val="001E6550"/>
    <w:rsid w:val="00201137"/>
    <w:rsid w:val="002D1CC3"/>
    <w:rsid w:val="003048B7"/>
    <w:rsid w:val="00855BBD"/>
    <w:rsid w:val="009E6A34"/>
    <w:rsid w:val="00A66D51"/>
    <w:rsid w:val="00AC75D2"/>
    <w:rsid w:val="00B0303F"/>
    <w:rsid w:val="00BD266B"/>
    <w:rsid w:val="00BF6C67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C7A6"/>
  <w15:chartTrackingRefBased/>
  <w15:docId w15:val="{42EFD590-8C3B-41E7-A4A8-7128D60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E6550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1E6550"/>
  </w:style>
  <w:style w:type="paragraph" w:styleId="2">
    <w:name w:val="Body Text First Indent 2"/>
    <w:basedOn w:val="a"/>
    <w:link w:val="20"/>
    <w:uiPriority w:val="99"/>
    <w:semiHidden/>
    <w:unhideWhenUsed/>
    <w:rsid w:val="001E6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正文首行缩进 2 字符"/>
    <w:basedOn w:val="a5"/>
    <w:link w:val="2"/>
    <w:uiPriority w:val="99"/>
    <w:semiHidden/>
    <w:rsid w:val="001E655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2023-10-11T03:10:00Z</dcterms:created>
  <dcterms:modified xsi:type="dcterms:W3CDTF">2023-10-11T04:57:00Z</dcterms:modified>
</cp:coreProperties>
</file>